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73570" w14:textId="6223022B" w:rsidR="009C0364" w:rsidRPr="00DA7F8F" w:rsidRDefault="009C0364" w:rsidP="009C0364">
      <w:pPr>
        <w:jc w:val="right"/>
        <w:rPr>
          <w:rFonts w:ascii="Arial" w:hAnsi="Arial" w:cs="Arial"/>
          <w:bCs/>
        </w:rPr>
      </w:pPr>
      <w:r w:rsidRPr="00DA7F8F">
        <w:rPr>
          <w:rFonts w:ascii="Arial" w:hAnsi="Arial" w:cs="Arial"/>
          <w:bCs/>
        </w:rPr>
        <w:t xml:space="preserve">Załącznik nr </w:t>
      </w:r>
      <w:r w:rsidR="00D13046" w:rsidRPr="00DA7F8F">
        <w:rPr>
          <w:rFonts w:ascii="Arial" w:hAnsi="Arial" w:cs="Arial"/>
          <w:bCs/>
        </w:rPr>
        <w:t>1</w:t>
      </w:r>
      <w:r w:rsidR="00DA7F8F" w:rsidRPr="00DA7F8F">
        <w:rPr>
          <w:rFonts w:ascii="Arial" w:hAnsi="Arial" w:cs="Arial"/>
          <w:bCs/>
        </w:rPr>
        <w:t>2</w:t>
      </w:r>
      <w:r w:rsidR="00DA7F8F">
        <w:rPr>
          <w:rFonts w:ascii="Arial" w:hAnsi="Arial" w:cs="Arial"/>
          <w:bCs/>
        </w:rPr>
        <w:t xml:space="preserve"> do SWZ</w:t>
      </w:r>
    </w:p>
    <w:p w14:paraId="1309F25E" w14:textId="77777777" w:rsidR="00C92982" w:rsidRPr="00DA7F8F" w:rsidRDefault="00C92982" w:rsidP="00C92982">
      <w:pPr>
        <w:jc w:val="center"/>
        <w:rPr>
          <w:rFonts w:ascii="Arial" w:hAnsi="Arial" w:cs="Arial"/>
          <w:b/>
          <w:sz w:val="24"/>
          <w:szCs w:val="24"/>
        </w:rPr>
      </w:pPr>
      <w:r w:rsidRPr="00DA7F8F">
        <w:rPr>
          <w:rFonts w:ascii="Arial" w:hAnsi="Arial" w:cs="Arial"/>
          <w:b/>
          <w:sz w:val="24"/>
          <w:szCs w:val="24"/>
        </w:rPr>
        <w:t>Zestawienie pojemników i kontenerów</w:t>
      </w:r>
    </w:p>
    <w:tbl>
      <w:tblPr>
        <w:tblW w:w="105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2551"/>
        <w:gridCol w:w="5132"/>
      </w:tblGrid>
      <w:tr w:rsidR="008E0311" w:rsidRPr="00B840F2" w14:paraId="34130F97" w14:textId="77777777" w:rsidTr="00C253F5">
        <w:trPr>
          <w:trHeight w:val="1054"/>
        </w:trPr>
        <w:tc>
          <w:tcPr>
            <w:tcW w:w="709" w:type="dxa"/>
            <w:vAlign w:val="center"/>
          </w:tcPr>
          <w:p w14:paraId="6D8D1C8D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40F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27" w:type="dxa"/>
            <w:vAlign w:val="center"/>
          </w:tcPr>
          <w:p w14:paraId="598D3FDD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840F2">
              <w:rPr>
                <w:rFonts w:ascii="Arial" w:hAnsi="Arial" w:cs="Arial"/>
                <w:b/>
                <w:sz w:val="20"/>
                <w:szCs w:val="20"/>
              </w:rPr>
              <w:t>Rodzaj odpadu</w:t>
            </w:r>
          </w:p>
        </w:tc>
        <w:tc>
          <w:tcPr>
            <w:tcW w:w="2551" w:type="dxa"/>
            <w:vAlign w:val="center"/>
          </w:tcPr>
          <w:p w14:paraId="1AD7D7D4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840F2">
              <w:rPr>
                <w:rFonts w:ascii="Arial" w:hAnsi="Arial" w:cs="Arial"/>
                <w:b/>
                <w:sz w:val="20"/>
                <w:szCs w:val="20"/>
              </w:rPr>
              <w:t xml:space="preserve">Kod odpadu </w:t>
            </w:r>
          </w:p>
        </w:tc>
        <w:tc>
          <w:tcPr>
            <w:tcW w:w="5132" w:type="dxa"/>
          </w:tcPr>
          <w:p w14:paraId="657FB1FC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DC05CF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840F2">
              <w:rPr>
                <w:rFonts w:ascii="Arial" w:hAnsi="Arial" w:cs="Arial"/>
                <w:b/>
                <w:sz w:val="20"/>
                <w:szCs w:val="20"/>
              </w:rPr>
              <w:t>Pojemnik/Kontener</w:t>
            </w:r>
          </w:p>
          <w:p w14:paraId="09D7BA4F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E0311" w:rsidRPr="00B840F2" w14:paraId="2C382E76" w14:textId="77777777" w:rsidTr="00C253F5">
        <w:tc>
          <w:tcPr>
            <w:tcW w:w="709" w:type="dxa"/>
          </w:tcPr>
          <w:p w14:paraId="5A49D1BF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27" w:type="dxa"/>
          </w:tcPr>
          <w:p w14:paraId="5D006793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 xml:space="preserve">Papier i tektura oraz opakowania z papieru i tektury </w:t>
            </w:r>
          </w:p>
        </w:tc>
        <w:tc>
          <w:tcPr>
            <w:tcW w:w="2551" w:type="dxa"/>
          </w:tcPr>
          <w:p w14:paraId="73924E69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15 01 01 / 20 01 01</w:t>
            </w:r>
          </w:p>
        </w:tc>
        <w:tc>
          <w:tcPr>
            <w:tcW w:w="5132" w:type="dxa"/>
          </w:tcPr>
          <w:p w14:paraId="4ED71472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Pojemnik zamykany z otworami wrzutowymi z tworzywa sztucznego lub stali (kolor +opis) o pojemności ok. 1100 l</w:t>
            </w:r>
          </w:p>
        </w:tc>
      </w:tr>
      <w:tr w:rsidR="008E0311" w:rsidRPr="00B840F2" w14:paraId="5419C256" w14:textId="77777777" w:rsidTr="00C253F5">
        <w:tc>
          <w:tcPr>
            <w:tcW w:w="709" w:type="dxa"/>
          </w:tcPr>
          <w:p w14:paraId="025B1E91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27" w:type="dxa"/>
          </w:tcPr>
          <w:p w14:paraId="7CB04EE7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Tworzywa sztuczne oraz opakowania z tworzyw sztucznych</w:t>
            </w:r>
          </w:p>
        </w:tc>
        <w:tc>
          <w:tcPr>
            <w:tcW w:w="2551" w:type="dxa"/>
          </w:tcPr>
          <w:p w14:paraId="12CFF6E6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15 01 02 / 20 01 39</w:t>
            </w:r>
          </w:p>
        </w:tc>
        <w:tc>
          <w:tcPr>
            <w:tcW w:w="5132" w:type="dxa"/>
          </w:tcPr>
          <w:p w14:paraId="4F3F8D3A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Zamknięty kontener rolkowy na odpady z blachy stalowej (dopuszczalny siatkowy) z otworami wrzutowymi (kolor) o pojemności ok. 10 m</w:t>
            </w:r>
            <w:r w:rsidRPr="00B840F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</w:tr>
      <w:tr w:rsidR="008E0311" w:rsidRPr="00B840F2" w14:paraId="060FF2AE" w14:textId="77777777" w:rsidTr="00C253F5">
        <w:tc>
          <w:tcPr>
            <w:tcW w:w="709" w:type="dxa"/>
          </w:tcPr>
          <w:p w14:paraId="7B413607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127" w:type="dxa"/>
          </w:tcPr>
          <w:p w14:paraId="0FC2B41D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Opakowania wielomateriałowe</w:t>
            </w:r>
          </w:p>
        </w:tc>
        <w:tc>
          <w:tcPr>
            <w:tcW w:w="2551" w:type="dxa"/>
          </w:tcPr>
          <w:p w14:paraId="3B8482E5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15 01 05</w:t>
            </w:r>
          </w:p>
        </w:tc>
        <w:tc>
          <w:tcPr>
            <w:tcW w:w="5132" w:type="dxa"/>
          </w:tcPr>
          <w:p w14:paraId="659E542B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Pojemnik zamykany z otworami wrzutowymi z tworzywa sztucznego lub stali (kolor + opis) o pojemności ok. 1100 l</w:t>
            </w:r>
          </w:p>
        </w:tc>
      </w:tr>
      <w:tr w:rsidR="008E0311" w:rsidRPr="00B840F2" w14:paraId="7A4C8345" w14:textId="77777777" w:rsidTr="00C253F5">
        <w:tc>
          <w:tcPr>
            <w:tcW w:w="709" w:type="dxa"/>
          </w:tcPr>
          <w:p w14:paraId="2CDDB6C2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127" w:type="dxa"/>
          </w:tcPr>
          <w:p w14:paraId="50B8F722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Szkło oraz opakowania ze szkła</w:t>
            </w:r>
          </w:p>
        </w:tc>
        <w:tc>
          <w:tcPr>
            <w:tcW w:w="2551" w:type="dxa"/>
          </w:tcPr>
          <w:p w14:paraId="62EDB834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15 01 07 / 20 01 02</w:t>
            </w:r>
          </w:p>
        </w:tc>
        <w:tc>
          <w:tcPr>
            <w:tcW w:w="5132" w:type="dxa"/>
          </w:tcPr>
          <w:p w14:paraId="54C08F76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Otwarty kontener rolkowy na odpady z blachy stalowej (kolor) o pojemności ok. 10 m</w:t>
            </w:r>
            <w:r w:rsidRPr="00B840F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</w:tr>
      <w:tr w:rsidR="008E0311" w:rsidRPr="00B840F2" w14:paraId="5EAE1D53" w14:textId="77777777" w:rsidTr="00C253F5">
        <w:tc>
          <w:tcPr>
            <w:tcW w:w="709" w:type="dxa"/>
          </w:tcPr>
          <w:p w14:paraId="6454F35D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127" w:type="dxa"/>
          </w:tcPr>
          <w:p w14:paraId="2A091605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Zużyte opony</w:t>
            </w:r>
          </w:p>
        </w:tc>
        <w:tc>
          <w:tcPr>
            <w:tcW w:w="2551" w:type="dxa"/>
          </w:tcPr>
          <w:p w14:paraId="399E927C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16 01 03</w:t>
            </w:r>
          </w:p>
        </w:tc>
        <w:tc>
          <w:tcPr>
            <w:tcW w:w="5132" w:type="dxa"/>
          </w:tcPr>
          <w:p w14:paraId="136682A1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Otwarty kontener rolkowy na odpady z blachy stalowej (dopuszczalny siatkowy) o pojemności ok. 10 m</w:t>
            </w:r>
            <w:r w:rsidRPr="00B840F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</w:tr>
      <w:tr w:rsidR="008E0311" w:rsidRPr="00B840F2" w14:paraId="0A486BB1" w14:textId="77777777" w:rsidTr="00C253F5">
        <w:tc>
          <w:tcPr>
            <w:tcW w:w="709" w:type="dxa"/>
          </w:tcPr>
          <w:p w14:paraId="58A7D3E4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127" w:type="dxa"/>
          </w:tcPr>
          <w:p w14:paraId="3978AA65" w14:textId="77777777" w:rsidR="008E0311" w:rsidRPr="00B840F2" w:rsidRDefault="008E0311" w:rsidP="00C253F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Odpady betonu oraz gruz betonowy, gruz ceglany, gips, innych materiałów ceramicznych i elementów wyposażenia, materiały izolacyjne oraz zmieszane odpady z budowy, remontu i demontażu</w:t>
            </w:r>
          </w:p>
        </w:tc>
        <w:tc>
          <w:tcPr>
            <w:tcW w:w="2551" w:type="dxa"/>
          </w:tcPr>
          <w:p w14:paraId="652DB2FD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17 01 01 / 17 01 02 / 17 01 03 / 17 01 07 / 17 09 04 / 17 02 02 / 17 08 01 / 20 01 99/ 20 03 99</w:t>
            </w:r>
          </w:p>
          <w:p w14:paraId="25388CFF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85DA7F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2" w:type="dxa"/>
          </w:tcPr>
          <w:p w14:paraId="7B1BF507" w14:textId="77777777" w:rsidR="008E0311" w:rsidRPr="00B840F2" w:rsidRDefault="008E0311" w:rsidP="00C253F5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Otwarty kontener rolkowy na gruz z blachy stalowej o pojemności ok. 30 m</w:t>
            </w:r>
            <w:r w:rsidRPr="00B840F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B840F2">
              <w:rPr>
                <w:rFonts w:ascii="Arial" w:hAnsi="Arial" w:cs="Arial"/>
                <w:sz w:val="20"/>
                <w:szCs w:val="20"/>
              </w:rPr>
              <w:t xml:space="preserve"> z możliwością wejścia i wjazdu do wewnątrz (wyposażenie – podjazd i plandeka) – zmieszane,</w:t>
            </w:r>
          </w:p>
          <w:p w14:paraId="7A9404E7" w14:textId="77777777" w:rsidR="008E0311" w:rsidRPr="00B840F2" w:rsidRDefault="008E0311" w:rsidP="00C253F5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Otwarty kontener rolkowy na odpady z blachy stalowej o pojemności ok. 20 m</w:t>
            </w:r>
            <w:r w:rsidRPr="00B840F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3 </w:t>
            </w:r>
            <w:r w:rsidRPr="00B840F2">
              <w:rPr>
                <w:rFonts w:ascii="Arial" w:hAnsi="Arial" w:cs="Arial"/>
                <w:sz w:val="20"/>
                <w:szCs w:val="20"/>
              </w:rPr>
              <w:t>z możliwość wejścia i wjazdu do wewnątrz (wyposażenie – podjazd i plandeka) – styropian,</w:t>
            </w:r>
          </w:p>
          <w:p w14:paraId="1B8CF966" w14:textId="77777777" w:rsidR="008E0311" w:rsidRPr="00B840F2" w:rsidRDefault="008E0311" w:rsidP="00C253F5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Otwarty kontener rolkowy na odpady z blachy stalowej o pojemności ok. 20 m</w:t>
            </w:r>
            <w:r w:rsidRPr="00B840F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3 </w:t>
            </w:r>
            <w:r w:rsidRPr="00B840F2">
              <w:rPr>
                <w:rFonts w:ascii="Arial" w:hAnsi="Arial" w:cs="Arial"/>
                <w:sz w:val="20"/>
                <w:szCs w:val="20"/>
              </w:rPr>
              <w:t>z możliwość wejścia i wjazdu do wewnątrz (wyposażenie – podjazd i plandeka) - inne</w:t>
            </w:r>
          </w:p>
        </w:tc>
      </w:tr>
      <w:tr w:rsidR="008E0311" w:rsidRPr="00B840F2" w14:paraId="39148D36" w14:textId="77777777" w:rsidTr="00C253F5">
        <w:tc>
          <w:tcPr>
            <w:tcW w:w="709" w:type="dxa"/>
          </w:tcPr>
          <w:p w14:paraId="17580A2B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127" w:type="dxa"/>
          </w:tcPr>
          <w:p w14:paraId="278AD52F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Miedź, brąz, mosiądz, aluminium, ołów, cynk, żelazo i stal, cyna, mieszaniny metali oraz kable</w:t>
            </w:r>
          </w:p>
        </w:tc>
        <w:tc>
          <w:tcPr>
            <w:tcW w:w="2551" w:type="dxa"/>
          </w:tcPr>
          <w:p w14:paraId="14214372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17 04 01 / 17 04 02 / 17 04 03 / 17 04 04 / 17 04 05 / 17 04 07 / 17 04 11</w:t>
            </w:r>
          </w:p>
        </w:tc>
        <w:tc>
          <w:tcPr>
            <w:tcW w:w="5132" w:type="dxa"/>
          </w:tcPr>
          <w:p w14:paraId="5B2517F2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Otwarty kontener na odpady z blachy stalowej (kolor + opis) o pojemności ok. 10 m</w:t>
            </w:r>
            <w:r w:rsidRPr="00B840F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</w:tr>
      <w:tr w:rsidR="008E0311" w:rsidRPr="00B840F2" w14:paraId="0738D524" w14:textId="77777777" w:rsidTr="00C253F5">
        <w:tc>
          <w:tcPr>
            <w:tcW w:w="709" w:type="dxa"/>
          </w:tcPr>
          <w:p w14:paraId="647A127A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127" w:type="dxa"/>
          </w:tcPr>
          <w:p w14:paraId="3A23C590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Odzież i tekstylia</w:t>
            </w:r>
          </w:p>
        </w:tc>
        <w:tc>
          <w:tcPr>
            <w:tcW w:w="2551" w:type="dxa"/>
          </w:tcPr>
          <w:p w14:paraId="095EE6BB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 xml:space="preserve"> 20 01 10 / 20 01 11</w:t>
            </w:r>
          </w:p>
        </w:tc>
        <w:tc>
          <w:tcPr>
            <w:tcW w:w="5132" w:type="dxa"/>
          </w:tcPr>
          <w:p w14:paraId="18C63701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Pojemnik zamykany z otworami wrzutowymi z tworzywa sztucznego lub stali (kolor + opis) o pojemności ok. 1100 l</w:t>
            </w:r>
          </w:p>
        </w:tc>
      </w:tr>
      <w:tr w:rsidR="008E0311" w:rsidRPr="00B840F2" w14:paraId="2C01EFC0" w14:textId="77777777" w:rsidTr="00C253F5">
        <w:tc>
          <w:tcPr>
            <w:tcW w:w="709" w:type="dxa"/>
          </w:tcPr>
          <w:p w14:paraId="2A558D43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127" w:type="dxa"/>
          </w:tcPr>
          <w:p w14:paraId="2F190C3F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Rozpuszczalniki, oleje i tłuszcze jadalne</w:t>
            </w:r>
          </w:p>
        </w:tc>
        <w:tc>
          <w:tcPr>
            <w:tcW w:w="2551" w:type="dxa"/>
          </w:tcPr>
          <w:p w14:paraId="6EF79C9C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20 01 13* / 20 01 25 / 20 01 26*</w:t>
            </w:r>
          </w:p>
        </w:tc>
        <w:tc>
          <w:tcPr>
            <w:tcW w:w="5132" w:type="dxa"/>
          </w:tcPr>
          <w:p w14:paraId="2C3FF0B4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Pojemnik zamykany z otworami wrzutowymi z tworzywa sztucznego (kolor + opis) o pojemności ok. 1100 l</w:t>
            </w:r>
          </w:p>
        </w:tc>
      </w:tr>
      <w:tr w:rsidR="008E0311" w:rsidRPr="00B840F2" w14:paraId="3AD652F4" w14:textId="77777777" w:rsidTr="00C253F5">
        <w:tc>
          <w:tcPr>
            <w:tcW w:w="709" w:type="dxa"/>
          </w:tcPr>
          <w:p w14:paraId="615761BA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127" w:type="dxa"/>
          </w:tcPr>
          <w:p w14:paraId="704D199F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Środki ochrony roślin</w:t>
            </w:r>
          </w:p>
        </w:tc>
        <w:tc>
          <w:tcPr>
            <w:tcW w:w="2551" w:type="dxa"/>
          </w:tcPr>
          <w:p w14:paraId="58DCEF08" w14:textId="77777777" w:rsidR="008E0311" w:rsidRPr="00B840F2" w:rsidRDefault="008E0311" w:rsidP="00C253F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20 01 19* 15 01 10 *</w:t>
            </w:r>
          </w:p>
        </w:tc>
        <w:tc>
          <w:tcPr>
            <w:tcW w:w="5132" w:type="dxa"/>
          </w:tcPr>
          <w:p w14:paraId="2ECAF2EE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Pojemnik zamykany z otworami wrzutowymi z tworzywa sztucznego (kolor + opis) o pojemności ok.150 l</w:t>
            </w:r>
          </w:p>
        </w:tc>
      </w:tr>
      <w:tr w:rsidR="008E0311" w:rsidRPr="00B840F2" w14:paraId="1A693971" w14:textId="77777777" w:rsidTr="00C253F5">
        <w:tc>
          <w:tcPr>
            <w:tcW w:w="709" w:type="dxa"/>
          </w:tcPr>
          <w:p w14:paraId="4B3920D9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127" w:type="dxa"/>
          </w:tcPr>
          <w:p w14:paraId="69AE063D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Świetlówki i lampy fluorescencyjne</w:t>
            </w:r>
          </w:p>
        </w:tc>
        <w:tc>
          <w:tcPr>
            <w:tcW w:w="2551" w:type="dxa"/>
          </w:tcPr>
          <w:p w14:paraId="54323118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20 01 21*</w:t>
            </w:r>
          </w:p>
        </w:tc>
        <w:tc>
          <w:tcPr>
            <w:tcW w:w="5132" w:type="dxa"/>
          </w:tcPr>
          <w:p w14:paraId="249244E1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Pojemnik zamykany z otworami wrzutowymi z tworzywa sztucznego (kolor + opis) o pojemności ok. 1100 l</w:t>
            </w:r>
          </w:p>
        </w:tc>
      </w:tr>
      <w:tr w:rsidR="008E0311" w:rsidRPr="00B840F2" w14:paraId="2DCBB82E" w14:textId="77777777" w:rsidTr="00C253F5">
        <w:tc>
          <w:tcPr>
            <w:tcW w:w="709" w:type="dxa"/>
          </w:tcPr>
          <w:p w14:paraId="51CD6563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127" w:type="dxa"/>
          </w:tcPr>
          <w:p w14:paraId="4FB76FCA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Przeterminowane lekarstwa</w:t>
            </w:r>
          </w:p>
        </w:tc>
        <w:tc>
          <w:tcPr>
            <w:tcW w:w="2551" w:type="dxa"/>
          </w:tcPr>
          <w:p w14:paraId="4B4876A4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20 01 31 / 20 01 32*</w:t>
            </w:r>
          </w:p>
        </w:tc>
        <w:tc>
          <w:tcPr>
            <w:tcW w:w="5132" w:type="dxa"/>
          </w:tcPr>
          <w:p w14:paraId="35FC5EC0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 xml:space="preserve">Pojemnik zamykany z otworami wrzutowymi z tworzywa sztucznego (kolor + opis) o pojemności ok.150 l </w:t>
            </w:r>
          </w:p>
        </w:tc>
      </w:tr>
      <w:tr w:rsidR="008E0311" w:rsidRPr="00B840F2" w14:paraId="48CDB132" w14:textId="77777777" w:rsidTr="00C253F5">
        <w:tc>
          <w:tcPr>
            <w:tcW w:w="709" w:type="dxa"/>
          </w:tcPr>
          <w:p w14:paraId="7B657AAC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127" w:type="dxa"/>
          </w:tcPr>
          <w:p w14:paraId="7F202100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Odpady z produktów leczniczych w formie iniekcji i prowadzenia monitoringu poziomu substancji we krwi</w:t>
            </w:r>
          </w:p>
        </w:tc>
        <w:tc>
          <w:tcPr>
            <w:tcW w:w="2551" w:type="dxa"/>
          </w:tcPr>
          <w:p w14:paraId="0E9EFB68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20 01 99</w:t>
            </w:r>
          </w:p>
        </w:tc>
        <w:tc>
          <w:tcPr>
            <w:tcW w:w="5132" w:type="dxa"/>
          </w:tcPr>
          <w:p w14:paraId="041F88BF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Pojemnik zamykany z otworami wrzutowymi z tworzywa sztucznego (kolor + opis) o pojemności ok.150 l</w:t>
            </w:r>
          </w:p>
        </w:tc>
      </w:tr>
      <w:tr w:rsidR="008E0311" w:rsidRPr="00B840F2" w14:paraId="1B1A03E8" w14:textId="77777777" w:rsidTr="00C253F5">
        <w:tc>
          <w:tcPr>
            <w:tcW w:w="709" w:type="dxa"/>
          </w:tcPr>
          <w:p w14:paraId="1613B2A5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127" w:type="dxa"/>
          </w:tcPr>
          <w:p w14:paraId="0CB91180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Baterie i akumulatory</w:t>
            </w:r>
          </w:p>
        </w:tc>
        <w:tc>
          <w:tcPr>
            <w:tcW w:w="2551" w:type="dxa"/>
          </w:tcPr>
          <w:p w14:paraId="32E11FC3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20 01 33* / 20 01 34</w:t>
            </w:r>
          </w:p>
        </w:tc>
        <w:tc>
          <w:tcPr>
            <w:tcW w:w="5132" w:type="dxa"/>
          </w:tcPr>
          <w:p w14:paraId="018C4187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Pojemnik zamykany z otworami wrzutowymi z tworzywa sztucznego (kolor + opis) o pojemności ok.150 l na baterie.</w:t>
            </w:r>
          </w:p>
          <w:p w14:paraId="7CBA88AB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Pojemnik zamykany z tworzywa sztucznego (kolor + opis) o pojemności ok. 500 l na akumulatory</w:t>
            </w:r>
          </w:p>
        </w:tc>
      </w:tr>
      <w:tr w:rsidR="008E0311" w:rsidRPr="00B840F2" w14:paraId="1B2CC131" w14:textId="77777777" w:rsidTr="00C253F5">
        <w:tc>
          <w:tcPr>
            <w:tcW w:w="709" w:type="dxa"/>
          </w:tcPr>
          <w:p w14:paraId="50149CFE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127" w:type="dxa"/>
          </w:tcPr>
          <w:p w14:paraId="41D7A194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Zużyte urządzenia elektryczne i elektroniczne</w:t>
            </w:r>
          </w:p>
        </w:tc>
        <w:tc>
          <w:tcPr>
            <w:tcW w:w="2551" w:type="dxa"/>
          </w:tcPr>
          <w:p w14:paraId="085E746D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20 01 23* / 20 01 35* / 20 01 36</w:t>
            </w:r>
          </w:p>
        </w:tc>
        <w:tc>
          <w:tcPr>
            <w:tcW w:w="5132" w:type="dxa"/>
          </w:tcPr>
          <w:p w14:paraId="2AA51BEB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Otwarty kontener rolkowy na odpady z blachy stalowej o pojemności ok. 20 m</w:t>
            </w:r>
            <w:r w:rsidRPr="00B840F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3 </w:t>
            </w:r>
            <w:r w:rsidRPr="00B840F2">
              <w:rPr>
                <w:rFonts w:ascii="Arial" w:hAnsi="Arial" w:cs="Arial"/>
                <w:sz w:val="20"/>
                <w:szCs w:val="20"/>
              </w:rPr>
              <w:t xml:space="preserve">z możliwość wejścia i wjazdu do wewnątrz (wyposażenie – podjazd i plandeka) </w:t>
            </w:r>
          </w:p>
        </w:tc>
      </w:tr>
      <w:tr w:rsidR="008E0311" w:rsidRPr="00B840F2" w14:paraId="7FE2FBCD" w14:textId="77777777" w:rsidTr="00C253F5">
        <w:tc>
          <w:tcPr>
            <w:tcW w:w="709" w:type="dxa"/>
          </w:tcPr>
          <w:p w14:paraId="1EFC3ED5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127" w:type="dxa"/>
          </w:tcPr>
          <w:p w14:paraId="4E03368A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 xml:space="preserve">Odpady ulegające biodegradacji </w:t>
            </w:r>
          </w:p>
        </w:tc>
        <w:tc>
          <w:tcPr>
            <w:tcW w:w="2551" w:type="dxa"/>
          </w:tcPr>
          <w:p w14:paraId="6C5018B5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20 02 01</w:t>
            </w:r>
          </w:p>
        </w:tc>
        <w:tc>
          <w:tcPr>
            <w:tcW w:w="5132" w:type="dxa"/>
          </w:tcPr>
          <w:p w14:paraId="57D0CA05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Otwarty kontener rolkowy na odpady z blachy stalowej o pojemności ok. 20 m</w:t>
            </w:r>
            <w:r w:rsidRPr="00B840F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3 </w:t>
            </w:r>
            <w:r w:rsidRPr="00B840F2">
              <w:rPr>
                <w:rFonts w:ascii="Arial" w:hAnsi="Arial" w:cs="Arial"/>
                <w:sz w:val="20"/>
                <w:szCs w:val="20"/>
              </w:rPr>
              <w:t>z możliwość wejścia i wjazdu do wewnątrz (wyposażenie – podjazd i plandeka)</w:t>
            </w:r>
          </w:p>
        </w:tc>
      </w:tr>
      <w:tr w:rsidR="008E0311" w:rsidRPr="00B840F2" w14:paraId="384AD56D" w14:textId="77777777" w:rsidTr="00C253F5">
        <w:tc>
          <w:tcPr>
            <w:tcW w:w="709" w:type="dxa"/>
          </w:tcPr>
          <w:p w14:paraId="41E2ED72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127" w:type="dxa"/>
          </w:tcPr>
          <w:p w14:paraId="39BBFF90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Odpady wielkogabarytowe</w:t>
            </w:r>
          </w:p>
        </w:tc>
        <w:tc>
          <w:tcPr>
            <w:tcW w:w="2551" w:type="dxa"/>
          </w:tcPr>
          <w:p w14:paraId="7C480649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20 03 07 / 20 01 38</w:t>
            </w:r>
          </w:p>
        </w:tc>
        <w:tc>
          <w:tcPr>
            <w:tcW w:w="5132" w:type="dxa"/>
          </w:tcPr>
          <w:p w14:paraId="72260997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Otwarty kontener rolkowy na odpady z blachy stalowej o pojemności ok. 30 m</w:t>
            </w:r>
            <w:r w:rsidRPr="00B840F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3 </w:t>
            </w:r>
            <w:r w:rsidRPr="00B840F2">
              <w:rPr>
                <w:rFonts w:ascii="Arial" w:hAnsi="Arial" w:cs="Arial"/>
                <w:sz w:val="20"/>
                <w:szCs w:val="20"/>
              </w:rPr>
              <w:t>z możliwość wejścia i wjazdu do wewnątrz (wyposażenie -  podjazd i plandeka)</w:t>
            </w:r>
          </w:p>
        </w:tc>
      </w:tr>
      <w:tr w:rsidR="008E0311" w:rsidRPr="00B840F2" w14:paraId="66CAC707" w14:textId="77777777" w:rsidTr="00C253F5">
        <w:tc>
          <w:tcPr>
            <w:tcW w:w="709" w:type="dxa"/>
          </w:tcPr>
          <w:p w14:paraId="29EA7BE8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 xml:space="preserve">18. </w:t>
            </w:r>
          </w:p>
        </w:tc>
        <w:tc>
          <w:tcPr>
            <w:tcW w:w="2127" w:type="dxa"/>
          </w:tcPr>
          <w:p w14:paraId="23A04DCC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Odpadowe oleje silnikowe, przekładniowe i smarowe</w:t>
            </w:r>
          </w:p>
        </w:tc>
        <w:tc>
          <w:tcPr>
            <w:tcW w:w="2551" w:type="dxa"/>
          </w:tcPr>
          <w:p w14:paraId="57D54EC5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13 02 04 / 13 02 05* / 13 02 06* / 13 02 07* / 13 02 08*</w:t>
            </w:r>
          </w:p>
        </w:tc>
        <w:tc>
          <w:tcPr>
            <w:tcW w:w="5132" w:type="dxa"/>
          </w:tcPr>
          <w:p w14:paraId="2D3BB63B" w14:textId="77777777" w:rsidR="008E0311" w:rsidRPr="00B840F2" w:rsidRDefault="008E0311" w:rsidP="00C253F5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0F2">
              <w:rPr>
                <w:rFonts w:ascii="Arial" w:hAnsi="Arial" w:cs="Arial"/>
                <w:sz w:val="20"/>
                <w:szCs w:val="20"/>
              </w:rPr>
              <w:t>Pojemnik zamykany z tworzywa sztucznego (kolor + opis) o pojemności ok. 500 l na oleje</w:t>
            </w:r>
          </w:p>
        </w:tc>
      </w:tr>
    </w:tbl>
    <w:p w14:paraId="025E3633" w14:textId="77777777" w:rsidR="00E938F1" w:rsidRPr="00DA7F8F" w:rsidRDefault="00E938F1" w:rsidP="008E0311">
      <w:pPr>
        <w:rPr>
          <w:rFonts w:ascii="Arial" w:hAnsi="Arial" w:cs="Arial"/>
          <w:sz w:val="20"/>
          <w:szCs w:val="20"/>
        </w:rPr>
      </w:pPr>
    </w:p>
    <w:sectPr w:rsidR="00E938F1" w:rsidRPr="00DA7F8F" w:rsidSect="00DA7F8F">
      <w:headerReference w:type="default" r:id="rId6"/>
      <w:footerReference w:type="default" r:id="rId7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6F9DC" w14:textId="77777777" w:rsidR="00C85DAA" w:rsidRDefault="00C85DAA" w:rsidP="00DA7F8F">
      <w:pPr>
        <w:spacing w:after="0" w:line="240" w:lineRule="auto"/>
      </w:pPr>
      <w:r>
        <w:separator/>
      </w:r>
    </w:p>
  </w:endnote>
  <w:endnote w:type="continuationSeparator" w:id="0">
    <w:p w14:paraId="633D5D7F" w14:textId="77777777" w:rsidR="00C85DAA" w:rsidRDefault="00C85DAA" w:rsidP="00DA7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2288183"/>
      <w:docPartObj>
        <w:docPartGallery w:val="Page Numbers (Bottom of Page)"/>
        <w:docPartUnique/>
      </w:docPartObj>
    </w:sdtPr>
    <w:sdtContent>
      <w:p w14:paraId="44F95A46" w14:textId="4D1D401A" w:rsidR="00DA7F8F" w:rsidRDefault="00DA7F8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2B7760" w14:textId="77777777" w:rsidR="00DA7F8F" w:rsidRDefault="00DA7F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29455" w14:textId="77777777" w:rsidR="00C85DAA" w:rsidRDefault="00C85DAA" w:rsidP="00DA7F8F">
      <w:pPr>
        <w:spacing w:after="0" w:line="240" w:lineRule="auto"/>
      </w:pPr>
      <w:r>
        <w:separator/>
      </w:r>
    </w:p>
  </w:footnote>
  <w:footnote w:type="continuationSeparator" w:id="0">
    <w:p w14:paraId="34446F9B" w14:textId="77777777" w:rsidR="00C85DAA" w:rsidRDefault="00C85DAA" w:rsidP="00DA7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28F7C" w14:textId="2F4C9A25" w:rsidR="00DA7F8F" w:rsidRPr="00D91615" w:rsidRDefault="00DA7F8F" w:rsidP="00DA7F8F">
    <w:pPr>
      <w:pStyle w:val="Nagwek"/>
      <w:ind w:left="-426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>
      <w:rPr>
        <w:rFonts w:ascii="Arial" w:hAnsi="Arial" w:cs="Arial"/>
        <w:b/>
        <w:bCs/>
        <w:sz w:val="20"/>
        <w:szCs w:val="18"/>
      </w:rPr>
      <w:t>SZP.271.</w:t>
    </w:r>
    <w:r w:rsidR="002A4259">
      <w:rPr>
        <w:rFonts w:ascii="Arial" w:hAnsi="Arial" w:cs="Arial"/>
        <w:b/>
        <w:bCs/>
        <w:sz w:val="20"/>
        <w:szCs w:val="18"/>
      </w:rPr>
      <w:t>20</w:t>
    </w:r>
    <w:r>
      <w:rPr>
        <w:rFonts w:ascii="Arial" w:hAnsi="Arial" w:cs="Arial"/>
        <w:b/>
        <w:bCs/>
        <w:sz w:val="20"/>
        <w:szCs w:val="18"/>
      </w:rPr>
      <w:t>.202</w:t>
    </w:r>
    <w:r w:rsidR="002A4259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63E766FB" w14:textId="77777777" w:rsidR="00DA7F8F" w:rsidRPr="00D91615" w:rsidRDefault="00DA7F8F" w:rsidP="00DA7F8F">
    <w:pPr>
      <w:pStyle w:val="Nagwek"/>
      <w:ind w:left="-426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Pr="00161EA4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p w14:paraId="2E328D5A" w14:textId="6D46FB46" w:rsidR="00DA7F8F" w:rsidRDefault="00DA7F8F">
    <w:pPr>
      <w:pStyle w:val="Nagwek"/>
    </w:pPr>
  </w:p>
  <w:p w14:paraId="58DFF848" w14:textId="77777777" w:rsidR="00DA7F8F" w:rsidRDefault="00DA7F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F6"/>
    <w:rsid w:val="00073116"/>
    <w:rsid w:val="000F20CB"/>
    <w:rsid w:val="00100A07"/>
    <w:rsid w:val="00193A68"/>
    <w:rsid w:val="001B41DF"/>
    <w:rsid w:val="002754A9"/>
    <w:rsid w:val="002A4259"/>
    <w:rsid w:val="002B7471"/>
    <w:rsid w:val="003247F6"/>
    <w:rsid w:val="003E3B37"/>
    <w:rsid w:val="005638C1"/>
    <w:rsid w:val="0066692F"/>
    <w:rsid w:val="00695B90"/>
    <w:rsid w:val="006E2DEF"/>
    <w:rsid w:val="00717ACE"/>
    <w:rsid w:val="00734A08"/>
    <w:rsid w:val="00765688"/>
    <w:rsid w:val="007C18FA"/>
    <w:rsid w:val="0087674E"/>
    <w:rsid w:val="00895055"/>
    <w:rsid w:val="008E0311"/>
    <w:rsid w:val="009415FD"/>
    <w:rsid w:val="009512A6"/>
    <w:rsid w:val="009C0364"/>
    <w:rsid w:val="009C5FE8"/>
    <w:rsid w:val="00AB1EC5"/>
    <w:rsid w:val="00B06B38"/>
    <w:rsid w:val="00B11241"/>
    <w:rsid w:val="00BA0D9B"/>
    <w:rsid w:val="00BF692F"/>
    <w:rsid w:val="00C17684"/>
    <w:rsid w:val="00C448A7"/>
    <w:rsid w:val="00C85DAA"/>
    <w:rsid w:val="00C92982"/>
    <w:rsid w:val="00CB3587"/>
    <w:rsid w:val="00CC326E"/>
    <w:rsid w:val="00D13046"/>
    <w:rsid w:val="00D25620"/>
    <w:rsid w:val="00DA6B50"/>
    <w:rsid w:val="00DA7F8F"/>
    <w:rsid w:val="00E817A8"/>
    <w:rsid w:val="00E938F1"/>
    <w:rsid w:val="00E96E2A"/>
    <w:rsid w:val="00EA5C97"/>
    <w:rsid w:val="00EA7955"/>
    <w:rsid w:val="00EC15B2"/>
    <w:rsid w:val="00F4534D"/>
    <w:rsid w:val="00F6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4659D"/>
  <w15:docId w15:val="{AA2AD67F-F80E-4777-8C68-FEC18BF4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7F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47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35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58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A7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F8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7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F8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578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Marcin Szymeczko</cp:lastModifiedBy>
  <cp:revision>6</cp:revision>
  <cp:lastPrinted>2021-04-28T06:53:00Z</cp:lastPrinted>
  <dcterms:created xsi:type="dcterms:W3CDTF">2024-10-24T07:43:00Z</dcterms:created>
  <dcterms:modified xsi:type="dcterms:W3CDTF">2025-10-14T12:16:00Z</dcterms:modified>
</cp:coreProperties>
</file>